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1BC" w:rsidRPr="004B015B">
      <w:pPr>
        <w:pStyle w:val="Title"/>
        <w:ind w:firstLine="709"/>
        <w:rPr>
          <w:sz w:val="28"/>
          <w:szCs w:val="28"/>
          <w:lang w:val="ru-RU"/>
        </w:rPr>
      </w:pPr>
      <w:r w:rsidRPr="004B015B">
        <w:rPr>
          <w:sz w:val="28"/>
          <w:szCs w:val="28"/>
        </w:rPr>
        <w:t>ПОСТАНОВЛЕНИЕ №</w:t>
      </w:r>
      <w:r w:rsidRPr="004B015B" w:rsidR="005A4202">
        <w:rPr>
          <w:sz w:val="28"/>
          <w:szCs w:val="28"/>
          <w:lang w:val="ru-RU"/>
        </w:rPr>
        <w:t xml:space="preserve"> </w:t>
      </w:r>
      <w:r w:rsidR="00A561B8">
        <w:rPr>
          <w:sz w:val="28"/>
          <w:szCs w:val="28"/>
          <w:lang w:val="ru-RU"/>
        </w:rPr>
        <w:t>0</w:t>
      </w:r>
      <w:r w:rsidRPr="004B015B">
        <w:rPr>
          <w:sz w:val="28"/>
          <w:szCs w:val="28"/>
        </w:rPr>
        <w:t>5-</w:t>
      </w:r>
      <w:r w:rsidR="00D06EDB">
        <w:rPr>
          <w:sz w:val="28"/>
          <w:szCs w:val="28"/>
          <w:lang w:val="ru-RU"/>
        </w:rPr>
        <w:t>0</w:t>
      </w:r>
      <w:r w:rsidR="00F75739">
        <w:rPr>
          <w:sz w:val="28"/>
          <w:szCs w:val="28"/>
          <w:lang w:val="ru-RU"/>
        </w:rPr>
        <w:t>12</w:t>
      </w:r>
      <w:r w:rsidR="00DB4A35">
        <w:rPr>
          <w:sz w:val="28"/>
          <w:szCs w:val="28"/>
          <w:lang w:val="ru-RU"/>
        </w:rPr>
        <w:t>3</w:t>
      </w:r>
      <w:r w:rsidRPr="004B015B">
        <w:rPr>
          <w:sz w:val="28"/>
          <w:szCs w:val="28"/>
        </w:rPr>
        <w:t>-</w:t>
      </w:r>
      <w:r w:rsidRPr="004B015B" w:rsidR="005A4202">
        <w:rPr>
          <w:sz w:val="28"/>
          <w:szCs w:val="28"/>
          <w:lang w:val="ru-RU"/>
        </w:rPr>
        <w:t>24</w:t>
      </w:r>
      <w:r w:rsidRPr="004B015B">
        <w:rPr>
          <w:sz w:val="28"/>
          <w:szCs w:val="28"/>
        </w:rPr>
        <w:t>0</w:t>
      </w:r>
      <w:r w:rsidRPr="004B015B" w:rsidR="000330BD">
        <w:rPr>
          <w:sz w:val="28"/>
          <w:szCs w:val="28"/>
          <w:lang w:val="ru-RU"/>
        </w:rPr>
        <w:t>1</w:t>
      </w:r>
      <w:r w:rsidRPr="004B015B">
        <w:rPr>
          <w:sz w:val="28"/>
          <w:szCs w:val="28"/>
        </w:rPr>
        <w:t>/</w:t>
      </w:r>
      <w:r w:rsidRPr="004B015B" w:rsidR="009A25A2">
        <w:rPr>
          <w:sz w:val="28"/>
          <w:szCs w:val="28"/>
          <w:lang w:val="ru-RU"/>
        </w:rPr>
        <w:t>202</w:t>
      </w:r>
      <w:r w:rsidR="00D06EDB">
        <w:rPr>
          <w:sz w:val="28"/>
          <w:szCs w:val="28"/>
          <w:lang w:val="ru-RU"/>
        </w:rPr>
        <w:t>5</w:t>
      </w:r>
    </w:p>
    <w:p w:rsidR="00D81771" w:rsidRPr="004B015B" w:rsidP="00D81771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о назначении административного наказания</w:t>
      </w:r>
    </w:p>
    <w:p w:rsidR="003641BC" w:rsidRPr="004B015B" w:rsidP="00D95EC6">
      <w:pPr>
        <w:rPr>
          <w:sz w:val="28"/>
          <w:szCs w:val="28"/>
        </w:rPr>
      </w:pPr>
    </w:p>
    <w:p w:rsidR="00D67ED7" w:rsidRPr="004B015B" w:rsidP="00AF68D0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4B015B" w:rsidR="005D5C54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4B015B" w:rsidR="005D5C54">
        <w:rPr>
          <w:sz w:val="28"/>
          <w:szCs w:val="28"/>
        </w:rPr>
        <w:t xml:space="preserve"> </w:t>
      </w:r>
      <w:r w:rsidRPr="004B015B" w:rsidR="0030502D">
        <w:rPr>
          <w:sz w:val="28"/>
          <w:szCs w:val="28"/>
        </w:rPr>
        <w:t>202</w:t>
      </w:r>
      <w:r w:rsidR="00D06EDB">
        <w:rPr>
          <w:sz w:val="28"/>
          <w:szCs w:val="28"/>
        </w:rPr>
        <w:t>5</w:t>
      </w:r>
      <w:r w:rsidRPr="004B015B">
        <w:rPr>
          <w:sz w:val="28"/>
          <w:szCs w:val="28"/>
        </w:rPr>
        <w:t xml:space="preserve"> года</w:t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>
        <w:rPr>
          <w:sz w:val="28"/>
          <w:szCs w:val="28"/>
        </w:rPr>
        <w:tab/>
      </w:r>
      <w:r w:rsidRPr="004B015B" w:rsidR="003F4644">
        <w:rPr>
          <w:sz w:val="28"/>
          <w:szCs w:val="28"/>
        </w:rPr>
        <w:tab/>
      </w:r>
      <w:r w:rsidRPr="004B015B" w:rsidR="00AF68D0">
        <w:rPr>
          <w:sz w:val="28"/>
          <w:szCs w:val="28"/>
        </w:rPr>
        <w:t xml:space="preserve">     </w:t>
      </w:r>
      <w:r w:rsidRPr="004B015B" w:rsidR="00C87CC1">
        <w:rPr>
          <w:sz w:val="28"/>
          <w:szCs w:val="28"/>
        </w:rPr>
        <w:t xml:space="preserve">        </w:t>
      </w:r>
      <w:r w:rsidRPr="004B015B" w:rsidR="00AF68D0">
        <w:rPr>
          <w:sz w:val="28"/>
          <w:szCs w:val="28"/>
        </w:rPr>
        <w:t xml:space="preserve">     </w:t>
      </w:r>
      <w:r w:rsidRPr="004B015B">
        <w:rPr>
          <w:sz w:val="28"/>
          <w:szCs w:val="28"/>
        </w:rPr>
        <w:t xml:space="preserve">  </w:t>
      </w:r>
      <w:r w:rsidRPr="004B015B" w:rsidR="005A4202">
        <w:rPr>
          <w:sz w:val="28"/>
          <w:szCs w:val="28"/>
        </w:rPr>
        <w:t xml:space="preserve">   </w:t>
      </w:r>
      <w:r w:rsidRPr="004B015B">
        <w:rPr>
          <w:sz w:val="28"/>
          <w:szCs w:val="28"/>
        </w:rPr>
        <w:t xml:space="preserve">г. </w:t>
      </w:r>
      <w:r w:rsidRPr="004B015B" w:rsidR="005A4202">
        <w:rPr>
          <w:sz w:val="28"/>
          <w:szCs w:val="28"/>
        </w:rPr>
        <w:t>Пыть-Ях</w:t>
      </w:r>
    </w:p>
    <w:p w:rsidR="00A02709" w:rsidRPr="004B015B" w:rsidP="00182723">
      <w:pPr>
        <w:tabs>
          <w:tab w:val="left" w:pos="6600"/>
        </w:tabs>
        <w:jc w:val="both"/>
        <w:rPr>
          <w:sz w:val="28"/>
          <w:szCs w:val="28"/>
        </w:rPr>
      </w:pPr>
      <w:r w:rsidRPr="004B015B">
        <w:rPr>
          <w:sz w:val="28"/>
          <w:szCs w:val="28"/>
        </w:rPr>
        <w:tab/>
      </w:r>
    </w:p>
    <w:p w:rsidR="005A4202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</w:t>
      </w:r>
      <w:r w:rsidRPr="004B015B">
        <w:rPr>
          <w:sz w:val="28"/>
          <w:szCs w:val="28"/>
        </w:rPr>
        <w:t>Пыть-Ях</w:t>
      </w:r>
      <w:r w:rsidRPr="004B015B">
        <w:rPr>
          <w:sz w:val="28"/>
          <w:szCs w:val="28"/>
        </w:rPr>
        <w:t xml:space="preserve">, 2 </w:t>
      </w:r>
      <w:r w:rsidRPr="004B015B">
        <w:rPr>
          <w:sz w:val="28"/>
          <w:szCs w:val="28"/>
        </w:rPr>
        <w:t>мкр</w:t>
      </w:r>
      <w:r w:rsidRPr="004B015B">
        <w:rPr>
          <w:sz w:val="28"/>
          <w:szCs w:val="28"/>
        </w:rPr>
        <w:t>.,</w:t>
      </w:r>
      <w:r w:rsidRPr="004B015B">
        <w:rPr>
          <w:sz w:val="28"/>
          <w:szCs w:val="28"/>
        </w:rPr>
        <w:t xml:space="preserve"> д. 4, </w:t>
      </w:r>
    </w:p>
    <w:p w:rsidR="00A02709" w:rsidRPr="004B015B" w:rsidP="005A4202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15.33.2 Кодекса Российской Федерации об административных правонарушениях в отношении</w:t>
      </w:r>
    </w:p>
    <w:p w:rsidR="00303E25" w:rsidRPr="004B015B" w:rsidP="00303E25">
      <w:pPr>
        <w:suppressAutoHyphens/>
        <w:ind w:left="708"/>
        <w:jc w:val="both"/>
        <w:rPr>
          <w:sz w:val="28"/>
          <w:szCs w:val="28"/>
        </w:rPr>
      </w:pPr>
      <w:r w:rsidRPr="00A561B8">
        <w:rPr>
          <w:sz w:val="28"/>
          <w:szCs w:val="28"/>
        </w:rPr>
        <w:t xml:space="preserve">должностного лица – директора </w:t>
      </w:r>
      <w:r>
        <w:rPr>
          <w:sz w:val="28"/>
          <w:szCs w:val="28"/>
        </w:rPr>
        <w:t>О</w:t>
      </w:r>
      <w:r w:rsidRPr="00A561B8">
        <w:rPr>
          <w:sz w:val="28"/>
          <w:szCs w:val="28"/>
        </w:rPr>
        <w:t>бщества с ограниченной ответственностью «</w:t>
      </w:r>
      <w:r w:rsidRPr="00A561B8">
        <w:rPr>
          <w:sz w:val="28"/>
          <w:szCs w:val="28"/>
        </w:rPr>
        <w:t>Сибстройлес</w:t>
      </w:r>
      <w:r w:rsidRPr="00A561B8">
        <w:rPr>
          <w:sz w:val="28"/>
          <w:szCs w:val="28"/>
        </w:rPr>
        <w:t xml:space="preserve">» </w:t>
      </w:r>
      <w:r w:rsidRPr="00A561B8">
        <w:rPr>
          <w:sz w:val="28"/>
          <w:szCs w:val="28"/>
        </w:rPr>
        <w:t>Пекарюка</w:t>
      </w:r>
      <w:r w:rsidRPr="00A561B8">
        <w:rPr>
          <w:sz w:val="28"/>
          <w:szCs w:val="28"/>
        </w:rPr>
        <w:t xml:space="preserve"> Николая Николаевича, </w:t>
      </w:r>
      <w:r w:rsidR="00E943BC">
        <w:rPr>
          <w:sz w:val="28"/>
          <w:szCs w:val="28"/>
        </w:rPr>
        <w:t>---</w:t>
      </w:r>
    </w:p>
    <w:p w:rsidR="003641BC" w:rsidRPr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УСТАНОВИЛ:</w:t>
      </w:r>
    </w:p>
    <w:p w:rsidR="006B44C9" w:rsidRPr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---</w:t>
      </w:r>
      <w:r w:rsidRPr="004B015B" w:rsidR="007F5E6B">
        <w:rPr>
          <w:sz w:val="28"/>
          <w:szCs w:val="28"/>
          <w:lang w:eastAsia="ar-SA"/>
        </w:rPr>
        <w:t xml:space="preserve"> по адресу: ХМАО-Югра, </w:t>
      </w:r>
      <w:r>
        <w:rPr>
          <w:sz w:val="28"/>
          <w:szCs w:val="28"/>
          <w:lang w:eastAsia="ar-SA"/>
        </w:rPr>
        <w:t>----</w:t>
      </w:r>
      <w:r w:rsidRPr="004B015B" w:rsidR="007F5E6B">
        <w:rPr>
          <w:sz w:val="28"/>
          <w:szCs w:val="28"/>
          <w:lang w:eastAsia="ar-SA"/>
        </w:rPr>
        <w:t xml:space="preserve"> должностное лицо – </w:t>
      </w:r>
      <w:r w:rsidRPr="00A561B8" w:rsidR="00A561B8">
        <w:rPr>
          <w:sz w:val="28"/>
          <w:szCs w:val="28"/>
        </w:rPr>
        <w:t xml:space="preserve">директор </w:t>
      </w:r>
      <w:r w:rsidR="00A561B8">
        <w:rPr>
          <w:sz w:val="28"/>
          <w:szCs w:val="28"/>
        </w:rPr>
        <w:t>О</w:t>
      </w:r>
      <w:r w:rsidRPr="00A561B8" w:rsidR="00A561B8">
        <w:rPr>
          <w:sz w:val="28"/>
          <w:szCs w:val="28"/>
        </w:rPr>
        <w:t>бщества с ограниченной ответственностью «</w:t>
      </w:r>
      <w:r w:rsidRPr="00A561B8" w:rsidR="00A561B8">
        <w:rPr>
          <w:sz w:val="28"/>
          <w:szCs w:val="28"/>
        </w:rPr>
        <w:t>Сибстройлес</w:t>
      </w:r>
      <w:r w:rsidRPr="00A561B8" w:rsidR="00A561B8">
        <w:rPr>
          <w:sz w:val="28"/>
          <w:szCs w:val="28"/>
        </w:rPr>
        <w:t xml:space="preserve">»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</w:t>
      </w:r>
      <w:r w:rsidR="00A561B8">
        <w:rPr>
          <w:sz w:val="28"/>
          <w:szCs w:val="28"/>
        </w:rPr>
        <w:t>.</w:t>
      </w:r>
      <w:r w:rsidRPr="00A561B8" w:rsidR="00A561B8">
        <w:rPr>
          <w:sz w:val="28"/>
          <w:szCs w:val="28"/>
        </w:rPr>
        <w:t>Н</w:t>
      </w:r>
      <w:r w:rsidR="00A561B8">
        <w:rPr>
          <w:sz w:val="28"/>
          <w:szCs w:val="28"/>
        </w:rPr>
        <w:t>.</w:t>
      </w:r>
      <w:r w:rsidRPr="004B015B" w:rsidR="003855D7">
        <w:rPr>
          <w:sz w:val="28"/>
          <w:szCs w:val="28"/>
        </w:rPr>
        <w:t xml:space="preserve"> </w:t>
      </w:r>
      <w:r w:rsidRPr="004B015B">
        <w:rPr>
          <w:sz w:val="28"/>
          <w:szCs w:val="28"/>
        </w:rPr>
        <w:t>в</w:t>
      </w:r>
      <w:r w:rsidRPr="004B015B">
        <w:rPr>
          <w:sz w:val="28"/>
          <w:szCs w:val="28"/>
          <w:lang w:eastAsia="ar-SA"/>
        </w:rPr>
        <w:t xml:space="preserve"> нарушение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 xml:space="preserve">. 5 п. 2, п. 6 ст. 11 Федерального закона от 01.04.1996 № 27-ФЗ «Об индивидуальном (персонифицированном) учете в системе обязательного пенсионного страхования»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форму ЕФС-1, представив ее </w:t>
      </w:r>
      <w:r w:rsidR="00DB4A35">
        <w:rPr>
          <w:sz w:val="28"/>
          <w:szCs w:val="28"/>
          <w:lang w:eastAsia="ar-SA"/>
        </w:rPr>
        <w:t>13</w:t>
      </w:r>
      <w:r w:rsidRPr="004B015B">
        <w:rPr>
          <w:sz w:val="28"/>
          <w:szCs w:val="28"/>
          <w:lang w:eastAsia="ar-SA"/>
        </w:rPr>
        <w:t>.</w:t>
      </w:r>
      <w:r w:rsidR="00F75739">
        <w:rPr>
          <w:sz w:val="28"/>
          <w:szCs w:val="28"/>
          <w:lang w:eastAsia="ar-SA"/>
        </w:rPr>
        <w:t>11</w:t>
      </w:r>
      <w:r w:rsidRPr="004B015B">
        <w:rPr>
          <w:sz w:val="28"/>
          <w:szCs w:val="28"/>
          <w:lang w:eastAsia="ar-SA"/>
        </w:rPr>
        <w:t>.202</w:t>
      </w:r>
      <w:r w:rsidR="00801434">
        <w:rPr>
          <w:sz w:val="28"/>
          <w:szCs w:val="28"/>
          <w:lang w:eastAsia="ar-SA"/>
        </w:rPr>
        <w:t>4</w:t>
      </w:r>
      <w:r w:rsidRPr="004B015B">
        <w:rPr>
          <w:sz w:val="28"/>
          <w:szCs w:val="28"/>
          <w:lang w:eastAsia="ar-SA"/>
        </w:rPr>
        <w:t>, то ес</w:t>
      </w:r>
      <w:r w:rsidRPr="004B015B">
        <w:rPr>
          <w:sz w:val="28"/>
          <w:szCs w:val="28"/>
          <w:lang w:eastAsia="ar-SA"/>
        </w:rPr>
        <w:t>ть совершил административное правонарушение, предусмотренное ч. 1 ст. 15.33.2 Кодекса Российской Федерации об административных правонарушениях.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В судебное заседание </w:t>
      </w:r>
      <w:r w:rsidRPr="00A561B8" w:rsidR="00A561B8">
        <w:rPr>
          <w:sz w:val="28"/>
          <w:szCs w:val="28"/>
        </w:rPr>
        <w:t>Пекарюк</w:t>
      </w:r>
      <w:r w:rsidRPr="00A561B8" w:rsidR="00A561B8">
        <w:rPr>
          <w:sz w:val="28"/>
          <w:szCs w:val="28"/>
        </w:rPr>
        <w:t xml:space="preserve"> Н.Н. </w:t>
      </w:r>
      <w:r w:rsidRPr="004B015B">
        <w:rPr>
          <w:sz w:val="28"/>
          <w:szCs w:val="28"/>
        </w:rPr>
        <w:t>не явилс</w:t>
      </w:r>
      <w:r w:rsidR="00A561B8">
        <w:rPr>
          <w:sz w:val="28"/>
          <w:szCs w:val="28"/>
        </w:rPr>
        <w:t>я</w:t>
      </w:r>
      <w:r w:rsidRPr="004B015B">
        <w:rPr>
          <w:sz w:val="28"/>
          <w:szCs w:val="28"/>
        </w:rPr>
        <w:t xml:space="preserve">, о дате, времени и месте рассмотрения дела извещен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</w:t>
      </w:r>
      <w:r w:rsidRPr="00A561B8" w:rsidR="00A561B8">
        <w:rPr>
          <w:sz w:val="28"/>
          <w:szCs w:val="28"/>
        </w:rPr>
        <w:t>Пекарюк</w:t>
      </w:r>
      <w:r w:rsidR="00A561B8">
        <w:rPr>
          <w:sz w:val="28"/>
          <w:szCs w:val="28"/>
        </w:rPr>
        <w:t>а</w:t>
      </w:r>
      <w:r w:rsidRPr="00A561B8" w:rsidR="00A561B8">
        <w:rPr>
          <w:sz w:val="28"/>
          <w:szCs w:val="28"/>
        </w:rPr>
        <w:t xml:space="preserve"> Н.Н.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силу ч. 1 ст. 15.33.2 Кодекса Российской Федерации об административных правонарушениях административно-противоправным и наказуемым признается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</w:t>
      </w:r>
      <w:r w:rsidRPr="004B015B">
        <w:rPr>
          <w:sz w:val="28"/>
          <w:szCs w:val="28"/>
          <w:lang w:eastAsia="ar-SA"/>
        </w:rPr>
        <w:t>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В соответствии с </w:t>
      </w:r>
      <w:r w:rsidRPr="004B015B">
        <w:rPr>
          <w:sz w:val="28"/>
          <w:szCs w:val="28"/>
          <w:lang w:eastAsia="ar-SA"/>
        </w:rPr>
        <w:t>пп</w:t>
      </w:r>
      <w:r w:rsidRPr="004B015B">
        <w:rPr>
          <w:sz w:val="28"/>
          <w:szCs w:val="28"/>
          <w:lang w:eastAsia="ar-SA"/>
        </w:rPr>
        <w:t>. 5 п. 2 статьи 11 Федерального закона от 01.04.1996 № 27-ФЗ «Об индивидуальном (персонифицированном) учете в системе обязательного пенсионного страхования» (далее – Закон № 27-ФЗ)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Сведения, указанные в подпункте 5 пункта 2 указанной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 (п. 6 ст. 11 Закона № 27-ФЗ).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Как следует из материалов дела форма ЕФС-1 в отношении </w:t>
      </w:r>
      <w:r w:rsidR="00D25D23">
        <w:rPr>
          <w:sz w:val="28"/>
          <w:szCs w:val="28"/>
          <w:lang w:eastAsia="ar-SA"/>
        </w:rPr>
        <w:t xml:space="preserve">одного </w:t>
      </w:r>
      <w:r w:rsidRPr="004B015B">
        <w:rPr>
          <w:sz w:val="28"/>
          <w:szCs w:val="28"/>
          <w:lang w:eastAsia="ar-SA"/>
        </w:rPr>
        <w:t>застрахованн</w:t>
      </w:r>
      <w:r w:rsidR="00D25D23">
        <w:rPr>
          <w:sz w:val="28"/>
          <w:szCs w:val="28"/>
          <w:lang w:eastAsia="ar-SA"/>
        </w:rPr>
        <w:t>ого</w:t>
      </w:r>
      <w:r w:rsidRPr="004B015B">
        <w:rPr>
          <w:sz w:val="28"/>
          <w:szCs w:val="28"/>
          <w:lang w:eastAsia="ar-SA"/>
        </w:rPr>
        <w:t xml:space="preserve"> лиц</w:t>
      </w:r>
      <w:r w:rsidR="00D25D23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, </w:t>
      </w:r>
      <w:r w:rsidR="00342885">
        <w:rPr>
          <w:sz w:val="28"/>
          <w:szCs w:val="28"/>
          <w:lang w:eastAsia="ar-SA"/>
        </w:rPr>
        <w:t xml:space="preserve">дата </w:t>
      </w:r>
      <w:r w:rsidR="00DB4A35">
        <w:rPr>
          <w:sz w:val="28"/>
          <w:szCs w:val="28"/>
          <w:lang w:eastAsia="ar-SA"/>
        </w:rPr>
        <w:t>начала</w:t>
      </w:r>
      <w:r w:rsidR="00F75739">
        <w:rPr>
          <w:sz w:val="28"/>
          <w:szCs w:val="28"/>
          <w:lang w:eastAsia="ar-SA"/>
        </w:rPr>
        <w:t xml:space="preserve"> </w:t>
      </w:r>
      <w:r w:rsidRPr="004B015B">
        <w:rPr>
          <w:sz w:val="28"/>
          <w:szCs w:val="28"/>
          <w:lang w:eastAsia="ar-SA"/>
        </w:rPr>
        <w:t>договор</w:t>
      </w:r>
      <w:r w:rsidR="00342885">
        <w:rPr>
          <w:sz w:val="28"/>
          <w:szCs w:val="28"/>
          <w:lang w:eastAsia="ar-SA"/>
        </w:rPr>
        <w:t>а</w:t>
      </w:r>
      <w:r w:rsidRPr="004B015B">
        <w:rPr>
          <w:sz w:val="28"/>
          <w:szCs w:val="28"/>
          <w:lang w:eastAsia="ar-SA"/>
        </w:rPr>
        <w:t xml:space="preserve"> ГПХ с которым</w:t>
      </w:r>
      <w:r w:rsidR="00E56295">
        <w:rPr>
          <w:sz w:val="28"/>
          <w:szCs w:val="28"/>
          <w:lang w:eastAsia="ar-SA"/>
        </w:rPr>
        <w:t xml:space="preserve"> </w:t>
      </w:r>
      <w:r w:rsidR="00342885">
        <w:rPr>
          <w:sz w:val="28"/>
          <w:szCs w:val="28"/>
          <w:lang w:eastAsia="ar-SA"/>
        </w:rPr>
        <w:t>-</w:t>
      </w:r>
      <w:r w:rsidRPr="004B015B">
        <w:rPr>
          <w:sz w:val="28"/>
          <w:szCs w:val="28"/>
          <w:lang w:eastAsia="ar-SA"/>
        </w:rPr>
        <w:t xml:space="preserve"> </w:t>
      </w:r>
      <w:r w:rsidR="00E943BC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, которую следовало предоставить не позднее </w:t>
      </w:r>
      <w:r w:rsidR="00E943BC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 xml:space="preserve">предоставлена </w:t>
      </w:r>
      <w:r w:rsidR="00E943BC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, то есть за пределами установленного законом срока.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>В силу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Событие административного правонарушения и вина</w:t>
      </w:r>
      <w:r w:rsidRPr="004B015B">
        <w:rPr>
          <w:sz w:val="28"/>
          <w:szCs w:val="28"/>
        </w:rPr>
        <w:t xml:space="preserve"> </w:t>
      </w:r>
      <w:r w:rsidRPr="00A561B8" w:rsidR="00A561B8">
        <w:rPr>
          <w:sz w:val="28"/>
          <w:szCs w:val="28"/>
        </w:rPr>
        <w:t>Пекарюка</w:t>
      </w:r>
      <w:r w:rsidRPr="00A561B8" w:rsidR="00A561B8">
        <w:rPr>
          <w:sz w:val="28"/>
          <w:szCs w:val="28"/>
        </w:rPr>
        <w:t xml:space="preserve"> Н.Н.</w:t>
      </w:r>
      <w:r w:rsidRPr="004B015B">
        <w:rPr>
          <w:sz w:val="28"/>
          <w:szCs w:val="28"/>
        </w:rPr>
        <w:t xml:space="preserve"> </w:t>
      </w:r>
      <w:r w:rsidRPr="004B015B">
        <w:rPr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доказательств: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4B015B">
        <w:rPr>
          <w:sz w:val="28"/>
          <w:szCs w:val="28"/>
        </w:rPr>
        <w:t xml:space="preserve">№ </w:t>
      </w:r>
      <w:r w:rsidR="00E943BC">
        <w:rPr>
          <w:sz w:val="28"/>
          <w:szCs w:val="28"/>
        </w:rPr>
        <w:t>---</w:t>
      </w:r>
      <w:r w:rsidRPr="004B015B">
        <w:rPr>
          <w:sz w:val="28"/>
          <w:szCs w:val="28"/>
        </w:rPr>
        <w:t xml:space="preserve"> от </w:t>
      </w:r>
      <w:r w:rsidRPr="004B015B">
        <w:rPr>
          <w:sz w:val="28"/>
          <w:szCs w:val="28"/>
        </w:rPr>
        <w:br/>
      </w:r>
      <w:r w:rsidR="00E943BC">
        <w:rPr>
          <w:sz w:val="28"/>
          <w:szCs w:val="28"/>
        </w:rPr>
        <w:t>----</w:t>
      </w:r>
      <w:r w:rsidRPr="004B015B">
        <w:rPr>
          <w:sz w:val="28"/>
          <w:szCs w:val="28"/>
          <w:lang w:eastAsia="ar-SA"/>
        </w:rPr>
        <w:t xml:space="preserve"> в котором изложены событие и обстоятельства административного правонарушения;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выпиской из Единого государственного реестра юридических лиц, согласно которой лицом, имеющим право без доверенности действовать от имени </w:t>
      </w:r>
      <w:r w:rsidR="00A561B8">
        <w:rPr>
          <w:sz w:val="28"/>
          <w:szCs w:val="28"/>
          <w:lang w:eastAsia="ar-SA"/>
        </w:rPr>
        <w:t>ООО «</w:t>
      </w:r>
      <w:r w:rsidR="00A561B8">
        <w:rPr>
          <w:sz w:val="28"/>
          <w:szCs w:val="28"/>
          <w:lang w:eastAsia="ar-SA"/>
        </w:rPr>
        <w:t>Сибстройлес</w:t>
      </w:r>
      <w:r w:rsidR="00A561B8">
        <w:rPr>
          <w:sz w:val="28"/>
          <w:szCs w:val="28"/>
          <w:lang w:eastAsia="ar-SA"/>
        </w:rPr>
        <w:t>»</w:t>
      </w:r>
      <w:r w:rsidRPr="004B015B">
        <w:rPr>
          <w:sz w:val="28"/>
          <w:szCs w:val="28"/>
          <w:lang w:eastAsia="ar-SA"/>
        </w:rPr>
        <w:t xml:space="preserve"> является </w:t>
      </w:r>
      <w:r w:rsidR="00A561B8">
        <w:rPr>
          <w:sz w:val="28"/>
          <w:szCs w:val="28"/>
          <w:lang w:eastAsia="ar-SA"/>
        </w:rPr>
        <w:t xml:space="preserve">директор </w:t>
      </w:r>
      <w:r w:rsidR="00A561B8">
        <w:rPr>
          <w:sz w:val="28"/>
          <w:szCs w:val="28"/>
          <w:lang w:eastAsia="ar-SA"/>
        </w:rPr>
        <w:t>Пекарюк</w:t>
      </w:r>
      <w:r w:rsidR="00A561B8">
        <w:rPr>
          <w:sz w:val="28"/>
          <w:szCs w:val="28"/>
          <w:lang w:eastAsia="ar-SA"/>
        </w:rPr>
        <w:t xml:space="preserve"> Н.Н.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>- 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</w:t>
      </w:r>
      <w:r w:rsidR="00BC26DD">
        <w:rPr>
          <w:sz w:val="28"/>
          <w:szCs w:val="28"/>
          <w:lang w:eastAsia="ar-SA"/>
        </w:rPr>
        <w:t xml:space="preserve">, из которой следует, что датой </w:t>
      </w:r>
      <w:r w:rsidR="00DB4A35">
        <w:rPr>
          <w:sz w:val="28"/>
          <w:szCs w:val="28"/>
          <w:lang w:eastAsia="ar-SA"/>
        </w:rPr>
        <w:t>начала</w:t>
      </w:r>
      <w:r w:rsidR="00BC26DD">
        <w:rPr>
          <w:sz w:val="28"/>
          <w:szCs w:val="28"/>
          <w:lang w:eastAsia="ar-SA"/>
        </w:rPr>
        <w:t xml:space="preserve"> договора ГПХ с застрахованным лицом является </w:t>
      </w:r>
      <w:r w:rsidR="00E943BC">
        <w:rPr>
          <w:sz w:val="28"/>
          <w:szCs w:val="28"/>
          <w:lang w:eastAsia="ar-SA"/>
        </w:rPr>
        <w:t>---</w:t>
      </w:r>
      <w:r w:rsidRPr="004B015B">
        <w:rPr>
          <w:sz w:val="28"/>
          <w:szCs w:val="28"/>
          <w:lang w:eastAsia="ar-SA"/>
        </w:rPr>
        <w:t>;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сведениями базы данных, согласно которым сведения по форме ЕФС-1 предоставлены организацией </w:t>
      </w:r>
      <w:r w:rsidR="00E943BC">
        <w:rPr>
          <w:sz w:val="28"/>
          <w:szCs w:val="28"/>
          <w:lang w:eastAsia="ar-SA"/>
        </w:rPr>
        <w:t>---</w:t>
      </w:r>
    </w:p>
    <w:p w:rsidR="004B015B" w:rsidRPr="004B015B" w:rsidP="004B015B">
      <w:pPr>
        <w:ind w:firstLine="708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от </w:t>
      </w:r>
      <w:r w:rsidR="00E943BC">
        <w:rPr>
          <w:sz w:val="28"/>
          <w:szCs w:val="28"/>
          <w:lang w:eastAsia="ar-SA"/>
        </w:rPr>
        <w:t>---</w:t>
      </w:r>
    </w:p>
    <w:p w:rsid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B015B" w:rsidRPr="004B015B" w:rsidP="004B015B">
      <w:pPr>
        <w:ind w:firstLine="709"/>
        <w:jc w:val="both"/>
        <w:rPr>
          <w:sz w:val="28"/>
          <w:szCs w:val="28"/>
          <w:lang w:eastAsia="ar-SA"/>
        </w:rPr>
      </w:pPr>
      <w:r w:rsidRPr="004B015B">
        <w:rPr>
          <w:sz w:val="28"/>
          <w:szCs w:val="28"/>
          <w:lang w:eastAsia="ar-SA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несвоевременного предоставления должностным лицом – </w:t>
      </w:r>
      <w:r w:rsidRPr="00403C95" w:rsidR="00403C95">
        <w:rPr>
          <w:sz w:val="28"/>
          <w:szCs w:val="28"/>
          <w:lang w:eastAsia="ar-SA"/>
        </w:rPr>
        <w:t>директор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  <w:lang w:eastAsia="ar-SA"/>
        </w:rPr>
        <w:t>Сибстройлес</w:t>
      </w:r>
      <w:r w:rsidRPr="00403C95" w:rsidR="00403C95">
        <w:rPr>
          <w:sz w:val="28"/>
          <w:szCs w:val="28"/>
          <w:lang w:eastAsia="ar-SA"/>
        </w:rPr>
        <w:t xml:space="preserve">» </w:t>
      </w:r>
      <w:r w:rsidRPr="00403C95" w:rsidR="00403C95">
        <w:rPr>
          <w:sz w:val="28"/>
          <w:szCs w:val="28"/>
          <w:lang w:eastAsia="ar-SA"/>
        </w:rPr>
        <w:t>Пекарюк</w:t>
      </w:r>
      <w:r w:rsidR="00403C95">
        <w:rPr>
          <w:sz w:val="28"/>
          <w:szCs w:val="28"/>
          <w:lang w:eastAsia="ar-SA"/>
        </w:rPr>
        <w:t>ом</w:t>
      </w:r>
      <w:r w:rsidRPr="00403C95" w:rsidR="00403C95">
        <w:rPr>
          <w:sz w:val="28"/>
          <w:szCs w:val="28"/>
          <w:lang w:eastAsia="ar-SA"/>
        </w:rPr>
        <w:t xml:space="preserve"> Н.Н. </w:t>
      </w:r>
      <w:r w:rsidRPr="004B015B">
        <w:rPr>
          <w:sz w:val="28"/>
          <w:szCs w:val="28"/>
          <w:lang w:eastAsia="ar-SA"/>
        </w:rPr>
        <w:t xml:space="preserve">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страхования, нашел подтверждение в судебном заседании.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  <w:lang w:eastAsia="ar-SA"/>
        </w:rPr>
        <w:t xml:space="preserve">При таких обстоятельствах, мировой судья находит вину должностного лица – </w:t>
      </w:r>
      <w:r w:rsidRPr="00403C95" w:rsidR="00403C95">
        <w:rPr>
          <w:sz w:val="28"/>
          <w:szCs w:val="28"/>
        </w:rPr>
        <w:t>директор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</w:t>
      </w:r>
      <w:r w:rsidR="00403C95">
        <w:rPr>
          <w:sz w:val="28"/>
          <w:szCs w:val="28"/>
        </w:rPr>
        <w:t>а</w:t>
      </w:r>
      <w:r w:rsidRPr="00403C95" w:rsidR="00403C95">
        <w:rPr>
          <w:sz w:val="28"/>
          <w:szCs w:val="28"/>
        </w:rPr>
        <w:t xml:space="preserve"> Н.Н. </w:t>
      </w:r>
      <w:r w:rsidRPr="004B015B">
        <w:rPr>
          <w:sz w:val="28"/>
          <w:szCs w:val="28"/>
          <w:lang w:eastAsia="ar-SA"/>
        </w:rPr>
        <w:t>установленной и квалифицирует е</w:t>
      </w:r>
      <w:r w:rsidR="00403C95">
        <w:rPr>
          <w:sz w:val="28"/>
          <w:szCs w:val="28"/>
          <w:lang w:eastAsia="ar-SA"/>
        </w:rPr>
        <w:t>го</w:t>
      </w:r>
      <w:r w:rsidRPr="004B015B">
        <w:rPr>
          <w:sz w:val="28"/>
          <w:szCs w:val="28"/>
          <w:lang w:eastAsia="ar-SA"/>
        </w:rPr>
        <w:t xml:space="preserve"> действия по ч. 1 ст. 15.33.2 Кодекса Российской Федерации об административных правонарушениях –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4B015B">
        <w:rPr>
          <w:sz w:val="28"/>
          <w:szCs w:val="28"/>
          <w:lang w:eastAsia="ar-SA"/>
        </w:rPr>
        <w:t>системах обязательного пенсионного страхования и обязательного социального страхования.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Обстоятельств, предусмотренных ст. 4.2 Кодекса Российской Федерации об административных правонарушениях, смягчающих</w:t>
      </w:r>
      <w:r w:rsidR="00D06EDB">
        <w:rPr>
          <w:sz w:val="28"/>
          <w:szCs w:val="28"/>
          <w:lang w:eastAsia="ar-SA"/>
        </w:rPr>
        <w:t xml:space="preserve"> и отягчающих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не установлено.</w:t>
      </w:r>
    </w:p>
    <w:p w:rsidR="00BC26DD" w:rsidRPr="00BC26DD" w:rsidP="00BC26DD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Представленная копия постановления от </w:t>
      </w:r>
      <w:r w:rsidR="00E943BC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 № </w:t>
      </w:r>
      <w:r w:rsidR="00E943BC">
        <w:rPr>
          <w:sz w:val="28"/>
          <w:szCs w:val="28"/>
          <w:lang w:eastAsia="ar-SA"/>
        </w:rPr>
        <w:t>---</w:t>
      </w:r>
      <w:r>
        <w:rPr>
          <w:sz w:val="28"/>
          <w:szCs w:val="28"/>
          <w:lang w:eastAsia="ar-SA"/>
        </w:rPr>
        <w:t xml:space="preserve">, в соответствии с которой </w:t>
      </w:r>
      <w:r>
        <w:rPr>
          <w:sz w:val="28"/>
          <w:szCs w:val="28"/>
          <w:lang w:eastAsia="ar-SA"/>
        </w:rPr>
        <w:t>Пекарюк</w:t>
      </w:r>
      <w:r>
        <w:rPr>
          <w:sz w:val="28"/>
          <w:szCs w:val="28"/>
          <w:lang w:eastAsia="ar-SA"/>
        </w:rPr>
        <w:t xml:space="preserve"> Н.Н. привлечен к административной ответственности по ч. 1 ст. 15.33.2 КоАП РФ, не свидетельствует о наличии отягчающего обстоятельства, поскольку на дату вменяемого правонарушения в законную силу не вступило.</w:t>
      </w:r>
    </w:p>
    <w:p w:rsidR="00BC26DD" w:rsidP="00BC26DD">
      <w:pPr>
        <w:ind w:firstLine="709"/>
        <w:jc w:val="both"/>
        <w:rPr>
          <w:sz w:val="28"/>
          <w:szCs w:val="28"/>
          <w:lang w:eastAsia="ar-SA"/>
        </w:rPr>
      </w:pPr>
      <w:r w:rsidRPr="00BC26DD">
        <w:rPr>
          <w:sz w:val="28"/>
          <w:szCs w:val="28"/>
          <w:lang w:eastAsia="ar-SA"/>
        </w:rPr>
        <w:t>Учитывая характер совершенного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обстоятельств, смягчающих и отягчающ</w:t>
      </w:r>
      <w:r w:rsidR="00D06EDB">
        <w:rPr>
          <w:sz w:val="28"/>
          <w:szCs w:val="28"/>
          <w:lang w:eastAsia="ar-SA"/>
        </w:rPr>
        <w:t>их</w:t>
      </w:r>
      <w:r w:rsidRPr="00BC26DD">
        <w:rPr>
          <w:sz w:val="28"/>
          <w:szCs w:val="28"/>
          <w:lang w:eastAsia="ar-SA"/>
        </w:rPr>
        <w:t xml:space="preserve"> административную ответственность, мировой судья считает возможным и целесообразным назначить </w:t>
      </w:r>
      <w:r w:rsidRPr="00BC26DD">
        <w:rPr>
          <w:sz w:val="28"/>
          <w:szCs w:val="28"/>
          <w:lang w:eastAsia="ar-SA"/>
        </w:rPr>
        <w:t>Пекарюку</w:t>
      </w:r>
      <w:r w:rsidRPr="00BC26DD">
        <w:rPr>
          <w:sz w:val="28"/>
          <w:szCs w:val="28"/>
          <w:lang w:eastAsia="ar-SA"/>
        </w:rPr>
        <w:t xml:space="preserve"> Н.Н. наказание в виде административного штрафа в минимальном размере. </w:t>
      </w:r>
    </w:p>
    <w:p w:rsidR="004B015B" w:rsidRPr="004B015B" w:rsidP="00BC26DD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4B015B" w:rsidRPr="004B015B" w:rsidP="004B015B">
      <w:pPr>
        <w:ind w:firstLine="709"/>
        <w:jc w:val="center"/>
        <w:rPr>
          <w:b/>
          <w:sz w:val="28"/>
          <w:szCs w:val="28"/>
        </w:rPr>
      </w:pPr>
      <w:r w:rsidRPr="004B015B">
        <w:rPr>
          <w:b/>
          <w:sz w:val="28"/>
          <w:szCs w:val="28"/>
        </w:rPr>
        <w:t>ПОСТАНОВИЛ:</w:t>
      </w:r>
    </w:p>
    <w:p w:rsidR="004B015B" w:rsidRPr="004B015B" w:rsidP="004B015B">
      <w:pPr>
        <w:ind w:firstLine="709"/>
        <w:jc w:val="center"/>
        <w:rPr>
          <w:sz w:val="28"/>
          <w:szCs w:val="28"/>
        </w:rPr>
      </w:pP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Признать должностное лицо – </w:t>
      </w:r>
      <w:r w:rsidRPr="00403C95" w:rsidR="00403C95">
        <w:rPr>
          <w:sz w:val="28"/>
          <w:szCs w:val="28"/>
        </w:rPr>
        <w:t>директора Общества с ограниченной ответственностью «</w:t>
      </w:r>
      <w:r w:rsidRPr="00403C95" w:rsidR="00403C95">
        <w:rPr>
          <w:sz w:val="28"/>
          <w:szCs w:val="28"/>
        </w:rPr>
        <w:t>Сибстройлес</w:t>
      </w:r>
      <w:r w:rsidRPr="00403C95" w:rsidR="00403C95">
        <w:rPr>
          <w:sz w:val="28"/>
          <w:szCs w:val="28"/>
        </w:rPr>
        <w:t xml:space="preserve">» </w:t>
      </w:r>
      <w:r w:rsidRPr="00403C95" w:rsidR="00403C95">
        <w:rPr>
          <w:sz w:val="28"/>
          <w:szCs w:val="28"/>
        </w:rPr>
        <w:t>Пекарюка</w:t>
      </w:r>
      <w:r w:rsidRPr="00403C95" w:rsidR="00403C95">
        <w:rPr>
          <w:sz w:val="28"/>
          <w:szCs w:val="28"/>
        </w:rPr>
        <w:t xml:space="preserve"> Николая Николаевича</w:t>
      </w:r>
      <w:r w:rsidRPr="004B015B">
        <w:rPr>
          <w:sz w:val="28"/>
          <w:szCs w:val="28"/>
        </w:rPr>
        <w:t xml:space="preserve"> виновн</w:t>
      </w:r>
      <w:r w:rsidR="00403C95">
        <w:rPr>
          <w:sz w:val="28"/>
          <w:szCs w:val="28"/>
        </w:rPr>
        <w:t>ым</w:t>
      </w:r>
      <w:r w:rsidRPr="004B015B">
        <w:rPr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административного штрафа в размере 300 (триста) рублей.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Административный штраф подлежит зачислению на счет получателя: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получателя платежа: УФК по Ханты-Мансийскому автономному округу – Югре (ОСФР по ХМАО-Югре, л/с 04874Ф87010)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ИНН получателя – 8601002078;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КПП получателя – 860101001;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Счет получателя платежа (номер казначейского счета, р/счет) – 03100643000000018700;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Номер счета банка получателя (номер банковского счета, входящего в состав единого казначейского счета, </w:t>
      </w:r>
      <w:r w:rsidRPr="004B015B">
        <w:rPr>
          <w:sz w:val="28"/>
          <w:szCs w:val="28"/>
        </w:rPr>
        <w:t>кор</w:t>
      </w:r>
      <w:r w:rsidRPr="004B015B">
        <w:rPr>
          <w:sz w:val="28"/>
          <w:szCs w:val="28"/>
        </w:rPr>
        <w:t>/счет) – 40102810245370000007;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Наименование банка получателя – РКЦ Ханты-Мансийск//УФК по Ханты-Мансийскому автономному округу – Югре г. Ханты-Мансийск;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БИК ТОФК – 007162163;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ОКТМО – 71885000;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КБК – 79711601230060000140;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sz w:val="28"/>
          <w:szCs w:val="28"/>
        </w:rPr>
        <w:t>УИН</w:t>
      </w:r>
      <w:r w:rsidR="004B1AFC">
        <w:rPr>
          <w:sz w:val="28"/>
          <w:szCs w:val="28"/>
        </w:rPr>
        <w:t xml:space="preserve"> - </w:t>
      </w:r>
      <w:r w:rsidR="00E943BC">
        <w:rPr>
          <w:sz w:val="28"/>
          <w:szCs w:val="28"/>
        </w:rPr>
        <w:t>---</w:t>
      </w:r>
    </w:p>
    <w:p w:rsidR="004B015B" w:rsidRPr="004B015B" w:rsidP="004B015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15B">
        <w:rPr>
          <w:rFonts w:eastAsia="Calibri"/>
          <w:sz w:val="28"/>
          <w:szCs w:val="28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4B015B">
        <w:rPr>
          <w:rFonts w:eastAsia="Calibri"/>
          <w:sz w:val="28"/>
          <w:szCs w:val="28"/>
          <w:lang w:eastAsia="en-US"/>
        </w:rPr>
        <w:t xml:space="preserve">шестидесяти дней со дня вступления постановления о наложении административного штрафа в законную силу. </w:t>
      </w:r>
    </w:p>
    <w:p w:rsidR="004B015B" w:rsidRPr="004B015B" w:rsidP="004B015B">
      <w:pPr>
        <w:ind w:firstLine="708"/>
        <w:jc w:val="both"/>
        <w:rPr>
          <w:sz w:val="28"/>
          <w:szCs w:val="28"/>
        </w:rPr>
      </w:pPr>
      <w:r w:rsidRPr="004B015B">
        <w:rPr>
          <w:rFonts w:eastAsia="Calibri"/>
          <w:sz w:val="28"/>
          <w:szCs w:val="28"/>
          <w:lang w:eastAsia="en-US"/>
        </w:rPr>
        <w:t xml:space="preserve">Неуплата </w:t>
      </w:r>
      <w:r w:rsidRPr="004B015B">
        <w:rPr>
          <w:sz w:val="28"/>
          <w:szCs w:val="28"/>
        </w:rPr>
        <w:t xml:space="preserve">административного штрафа в указанный срок, в соответствии с ч. 1 ст. 20.25 Кодекса РФ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  <w:r w:rsidRPr="004B015B">
        <w:rPr>
          <w:sz w:val="28"/>
          <w:szCs w:val="28"/>
        </w:rPr>
        <w:t xml:space="preserve">Постановление может быть обжаловано в течение десяти </w:t>
      </w:r>
      <w:r w:rsidR="00024537">
        <w:rPr>
          <w:sz w:val="28"/>
          <w:szCs w:val="28"/>
        </w:rPr>
        <w:t>дней</w:t>
      </w:r>
      <w:r w:rsidRPr="004B015B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015B" w:rsidRPr="004B015B" w:rsidP="004B015B">
      <w:pPr>
        <w:ind w:firstLine="709"/>
        <w:jc w:val="both"/>
        <w:rPr>
          <w:sz w:val="28"/>
          <w:szCs w:val="28"/>
        </w:rPr>
      </w:pPr>
    </w:p>
    <w:p w:rsidR="004B015B" w:rsidRPr="004B015B" w:rsidP="004B015B">
      <w:pPr>
        <w:rPr>
          <w:rFonts w:eastAsia="MS Mincho"/>
          <w:sz w:val="28"/>
          <w:szCs w:val="28"/>
        </w:rPr>
      </w:pPr>
      <w:r w:rsidRPr="004B015B">
        <w:rPr>
          <w:rFonts w:eastAsia="MS Mincho"/>
          <w:sz w:val="28"/>
          <w:szCs w:val="28"/>
        </w:rPr>
        <w:t>Мировой судья</w:t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 w:rsidRPr="004B015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Pr="004B015B">
        <w:rPr>
          <w:rFonts w:eastAsia="MS Mincho"/>
          <w:sz w:val="28"/>
          <w:szCs w:val="28"/>
        </w:rPr>
        <w:t xml:space="preserve">       </w:t>
      </w:r>
      <w:r w:rsidR="00E943BC">
        <w:rPr>
          <w:rFonts w:eastAsia="MS Mincho"/>
          <w:sz w:val="28"/>
          <w:szCs w:val="28"/>
        </w:rPr>
        <w:t xml:space="preserve">                          </w:t>
      </w:r>
      <w:r w:rsidRPr="004B015B">
        <w:rPr>
          <w:rFonts w:eastAsia="MS Mincho"/>
          <w:sz w:val="28"/>
          <w:szCs w:val="28"/>
        </w:rPr>
        <w:t xml:space="preserve">   Е.И. Костарева  </w:t>
      </w:r>
    </w:p>
    <w:p w:rsidR="004B015B" w:rsidRPr="004B015B" w:rsidP="004B015B">
      <w:pPr>
        <w:rPr>
          <w:rFonts w:eastAsia="MS Mincho"/>
          <w:sz w:val="28"/>
          <w:szCs w:val="28"/>
        </w:rPr>
      </w:pPr>
    </w:p>
    <w:p w:rsidR="006559B7" w:rsidRPr="004B015B" w:rsidP="004B015B">
      <w:pPr>
        <w:ind w:firstLine="709"/>
        <w:jc w:val="both"/>
        <w:rPr>
          <w:sz w:val="28"/>
          <w:szCs w:val="28"/>
        </w:rPr>
      </w:pPr>
    </w:p>
    <w:sectPr w:rsidSect="00DB443F">
      <w:headerReference w:type="default" r:id="rId5"/>
      <w:headerReference w:type="first" r:id="rId6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0BD">
    <w:pPr>
      <w:pStyle w:val="Header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Pr="00E943BC" w:rsidR="00E943BC">
      <w:rPr>
        <w:noProof/>
        <w:lang w:val="ru-RU"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0FB8" w:rsidRPr="001A0FB8" w:rsidP="001A0FB8">
    <w:pPr>
      <w:tabs>
        <w:tab w:val="center" w:pos="4677"/>
        <w:tab w:val="right" w:pos="9355"/>
      </w:tabs>
      <w:rPr>
        <w:sz w:val="24"/>
        <w:szCs w:val="24"/>
      </w:rPr>
    </w:pPr>
    <w:r w:rsidRPr="001A0FB8">
      <w:rPr>
        <w:sz w:val="24"/>
        <w:szCs w:val="24"/>
      </w:rPr>
      <w:t>УИД 86MS00</w:t>
    </w:r>
    <w:r w:rsidR="00E56295">
      <w:rPr>
        <w:sz w:val="24"/>
        <w:szCs w:val="24"/>
      </w:rPr>
      <w:t>24</w:t>
    </w:r>
    <w:r w:rsidRPr="001A0FB8">
      <w:rPr>
        <w:sz w:val="24"/>
        <w:szCs w:val="24"/>
      </w:rPr>
      <w:t>-01-202</w:t>
    </w:r>
    <w:r w:rsidR="00F75739">
      <w:rPr>
        <w:sz w:val="24"/>
        <w:szCs w:val="24"/>
      </w:rPr>
      <w:t>5</w:t>
    </w:r>
    <w:r w:rsidRPr="001A0FB8">
      <w:rPr>
        <w:sz w:val="24"/>
        <w:szCs w:val="24"/>
      </w:rPr>
      <w:t>-0</w:t>
    </w:r>
    <w:r w:rsidR="00F75739">
      <w:rPr>
        <w:sz w:val="24"/>
        <w:szCs w:val="24"/>
      </w:rPr>
      <w:t>0021</w:t>
    </w:r>
    <w:r w:rsidR="00DB4A35">
      <w:rPr>
        <w:sz w:val="24"/>
        <w:szCs w:val="24"/>
      </w:rPr>
      <w:t>5</w:t>
    </w:r>
    <w:r w:rsidRPr="001A0FB8">
      <w:rPr>
        <w:sz w:val="24"/>
        <w:szCs w:val="24"/>
      </w:rPr>
      <w:t>-</w:t>
    </w:r>
    <w:r w:rsidR="00DB4A35">
      <w:rPr>
        <w:sz w:val="24"/>
        <w:szCs w:val="24"/>
      </w:rPr>
      <w:t>33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C9"/>
    <w:rsid w:val="00000A24"/>
    <w:rsid w:val="00001E62"/>
    <w:rsid w:val="000059D3"/>
    <w:rsid w:val="00006226"/>
    <w:rsid w:val="00007D93"/>
    <w:rsid w:val="00017836"/>
    <w:rsid w:val="000223F7"/>
    <w:rsid w:val="00024537"/>
    <w:rsid w:val="000330BD"/>
    <w:rsid w:val="00051C44"/>
    <w:rsid w:val="00086978"/>
    <w:rsid w:val="000A465F"/>
    <w:rsid w:val="000B5EF2"/>
    <w:rsid w:val="000E627B"/>
    <w:rsid w:val="00105485"/>
    <w:rsid w:val="00120ABD"/>
    <w:rsid w:val="001257C0"/>
    <w:rsid w:val="001302A7"/>
    <w:rsid w:val="001371DD"/>
    <w:rsid w:val="00144E39"/>
    <w:rsid w:val="0014565D"/>
    <w:rsid w:val="001541A0"/>
    <w:rsid w:val="0016799F"/>
    <w:rsid w:val="00182136"/>
    <w:rsid w:val="00182723"/>
    <w:rsid w:val="00190125"/>
    <w:rsid w:val="001A0FB8"/>
    <w:rsid w:val="001A332B"/>
    <w:rsid w:val="001B24DA"/>
    <w:rsid w:val="001C463A"/>
    <w:rsid w:val="00216037"/>
    <w:rsid w:val="002175F6"/>
    <w:rsid w:val="002264F2"/>
    <w:rsid w:val="00244396"/>
    <w:rsid w:val="002448A5"/>
    <w:rsid w:val="0024580F"/>
    <w:rsid w:val="002500A8"/>
    <w:rsid w:val="00262478"/>
    <w:rsid w:val="002750E9"/>
    <w:rsid w:val="00295779"/>
    <w:rsid w:val="002960FB"/>
    <w:rsid w:val="002C4353"/>
    <w:rsid w:val="002C549F"/>
    <w:rsid w:val="002C61E7"/>
    <w:rsid w:val="002D15A4"/>
    <w:rsid w:val="002E7A46"/>
    <w:rsid w:val="00303E25"/>
    <w:rsid w:val="0030502D"/>
    <w:rsid w:val="00305D01"/>
    <w:rsid w:val="003109CD"/>
    <w:rsid w:val="00322E73"/>
    <w:rsid w:val="00331679"/>
    <w:rsid w:val="00331C5E"/>
    <w:rsid w:val="003366AC"/>
    <w:rsid w:val="00336EA7"/>
    <w:rsid w:val="00342885"/>
    <w:rsid w:val="00343C42"/>
    <w:rsid w:val="00353F61"/>
    <w:rsid w:val="003641BC"/>
    <w:rsid w:val="00366FC4"/>
    <w:rsid w:val="00371F09"/>
    <w:rsid w:val="0038126F"/>
    <w:rsid w:val="00382DD1"/>
    <w:rsid w:val="003832C0"/>
    <w:rsid w:val="003855D7"/>
    <w:rsid w:val="00386B1A"/>
    <w:rsid w:val="00395601"/>
    <w:rsid w:val="003A5721"/>
    <w:rsid w:val="003F4644"/>
    <w:rsid w:val="003F7789"/>
    <w:rsid w:val="00403C95"/>
    <w:rsid w:val="0040449D"/>
    <w:rsid w:val="00407292"/>
    <w:rsid w:val="00453CE4"/>
    <w:rsid w:val="004602B0"/>
    <w:rsid w:val="0046610F"/>
    <w:rsid w:val="00471C84"/>
    <w:rsid w:val="00487326"/>
    <w:rsid w:val="00492060"/>
    <w:rsid w:val="00495B12"/>
    <w:rsid w:val="004B015B"/>
    <w:rsid w:val="004B1AFC"/>
    <w:rsid w:val="004B533B"/>
    <w:rsid w:val="004B58DB"/>
    <w:rsid w:val="004C5167"/>
    <w:rsid w:val="004D2C4A"/>
    <w:rsid w:val="004F5109"/>
    <w:rsid w:val="00500240"/>
    <w:rsid w:val="00502EF0"/>
    <w:rsid w:val="00507C87"/>
    <w:rsid w:val="00510B9A"/>
    <w:rsid w:val="00511A88"/>
    <w:rsid w:val="00511CE9"/>
    <w:rsid w:val="00551F7A"/>
    <w:rsid w:val="00561128"/>
    <w:rsid w:val="00575EDE"/>
    <w:rsid w:val="00580E0D"/>
    <w:rsid w:val="00587892"/>
    <w:rsid w:val="00587A3B"/>
    <w:rsid w:val="005A1F92"/>
    <w:rsid w:val="005A4202"/>
    <w:rsid w:val="005A4925"/>
    <w:rsid w:val="005A6CDB"/>
    <w:rsid w:val="005C79F3"/>
    <w:rsid w:val="005D5C54"/>
    <w:rsid w:val="005D7AC1"/>
    <w:rsid w:val="005E36AD"/>
    <w:rsid w:val="005E75DA"/>
    <w:rsid w:val="005F0290"/>
    <w:rsid w:val="00604167"/>
    <w:rsid w:val="00623B7B"/>
    <w:rsid w:val="006269BF"/>
    <w:rsid w:val="00626A83"/>
    <w:rsid w:val="00633C47"/>
    <w:rsid w:val="006363A7"/>
    <w:rsid w:val="00636B48"/>
    <w:rsid w:val="006407DC"/>
    <w:rsid w:val="00653C67"/>
    <w:rsid w:val="006559B7"/>
    <w:rsid w:val="00662FA1"/>
    <w:rsid w:val="006750EF"/>
    <w:rsid w:val="006B44C9"/>
    <w:rsid w:val="006B7515"/>
    <w:rsid w:val="006B7F73"/>
    <w:rsid w:val="006C6576"/>
    <w:rsid w:val="006D7709"/>
    <w:rsid w:val="0071028E"/>
    <w:rsid w:val="007337B5"/>
    <w:rsid w:val="00734E04"/>
    <w:rsid w:val="007423BF"/>
    <w:rsid w:val="007520AC"/>
    <w:rsid w:val="0079381E"/>
    <w:rsid w:val="00793F0E"/>
    <w:rsid w:val="00795EF7"/>
    <w:rsid w:val="007A7B9F"/>
    <w:rsid w:val="007B28F4"/>
    <w:rsid w:val="007D5378"/>
    <w:rsid w:val="007D7E3B"/>
    <w:rsid w:val="007E2541"/>
    <w:rsid w:val="007F3DB5"/>
    <w:rsid w:val="007F5E6B"/>
    <w:rsid w:val="007F60C0"/>
    <w:rsid w:val="007F632D"/>
    <w:rsid w:val="00801434"/>
    <w:rsid w:val="0081185D"/>
    <w:rsid w:val="00814CAD"/>
    <w:rsid w:val="008268D6"/>
    <w:rsid w:val="00834B48"/>
    <w:rsid w:val="0085317E"/>
    <w:rsid w:val="00861AC3"/>
    <w:rsid w:val="00864D51"/>
    <w:rsid w:val="008778C1"/>
    <w:rsid w:val="008949C6"/>
    <w:rsid w:val="008A2FB4"/>
    <w:rsid w:val="008E0626"/>
    <w:rsid w:val="008E62D4"/>
    <w:rsid w:val="008E7013"/>
    <w:rsid w:val="00903959"/>
    <w:rsid w:val="009245CE"/>
    <w:rsid w:val="00926E81"/>
    <w:rsid w:val="0092742A"/>
    <w:rsid w:val="009324F0"/>
    <w:rsid w:val="00953E2D"/>
    <w:rsid w:val="00954B39"/>
    <w:rsid w:val="0099357E"/>
    <w:rsid w:val="009A25A2"/>
    <w:rsid w:val="009A75FC"/>
    <w:rsid w:val="009B5078"/>
    <w:rsid w:val="009C0372"/>
    <w:rsid w:val="009F56F0"/>
    <w:rsid w:val="00A0203D"/>
    <w:rsid w:val="00A02709"/>
    <w:rsid w:val="00A1771D"/>
    <w:rsid w:val="00A21BF5"/>
    <w:rsid w:val="00A30F54"/>
    <w:rsid w:val="00A41147"/>
    <w:rsid w:val="00A5308D"/>
    <w:rsid w:val="00A561B8"/>
    <w:rsid w:val="00A61014"/>
    <w:rsid w:val="00A72D02"/>
    <w:rsid w:val="00A8210B"/>
    <w:rsid w:val="00A82FC7"/>
    <w:rsid w:val="00A92BBC"/>
    <w:rsid w:val="00A9782C"/>
    <w:rsid w:val="00A97990"/>
    <w:rsid w:val="00AA684F"/>
    <w:rsid w:val="00AA6BE1"/>
    <w:rsid w:val="00AB1741"/>
    <w:rsid w:val="00AC1A11"/>
    <w:rsid w:val="00AC65B0"/>
    <w:rsid w:val="00AF68D0"/>
    <w:rsid w:val="00B12365"/>
    <w:rsid w:val="00B1646C"/>
    <w:rsid w:val="00B16837"/>
    <w:rsid w:val="00B253D0"/>
    <w:rsid w:val="00B333E4"/>
    <w:rsid w:val="00B50487"/>
    <w:rsid w:val="00B55546"/>
    <w:rsid w:val="00B641A4"/>
    <w:rsid w:val="00B75E3D"/>
    <w:rsid w:val="00B81076"/>
    <w:rsid w:val="00B843D6"/>
    <w:rsid w:val="00B96FD6"/>
    <w:rsid w:val="00BB0EA1"/>
    <w:rsid w:val="00BC26DD"/>
    <w:rsid w:val="00BC54D2"/>
    <w:rsid w:val="00C1598A"/>
    <w:rsid w:val="00C220AD"/>
    <w:rsid w:val="00C30AC9"/>
    <w:rsid w:val="00C33F6D"/>
    <w:rsid w:val="00C35ED6"/>
    <w:rsid w:val="00C50DF8"/>
    <w:rsid w:val="00C63D07"/>
    <w:rsid w:val="00C70B01"/>
    <w:rsid w:val="00C87CC1"/>
    <w:rsid w:val="00C92787"/>
    <w:rsid w:val="00CA0D1B"/>
    <w:rsid w:val="00CA443C"/>
    <w:rsid w:val="00CB0C8F"/>
    <w:rsid w:val="00CD1F7B"/>
    <w:rsid w:val="00CD40D8"/>
    <w:rsid w:val="00CD5117"/>
    <w:rsid w:val="00CD72A9"/>
    <w:rsid w:val="00CF1CAE"/>
    <w:rsid w:val="00D06EDB"/>
    <w:rsid w:val="00D14590"/>
    <w:rsid w:val="00D21BB0"/>
    <w:rsid w:val="00D25D23"/>
    <w:rsid w:val="00D264A8"/>
    <w:rsid w:val="00D33BA8"/>
    <w:rsid w:val="00D640F1"/>
    <w:rsid w:val="00D64304"/>
    <w:rsid w:val="00D67ED7"/>
    <w:rsid w:val="00D80C22"/>
    <w:rsid w:val="00D80CE7"/>
    <w:rsid w:val="00D81771"/>
    <w:rsid w:val="00D9222F"/>
    <w:rsid w:val="00D92252"/>
    <w:rsid w:val="00D938C8"/>
    <w:rsid w:val="00D95EC6"/>
    <w:rsid w:val="00DB443F"/>
    <w:rsid w:val="00DB4A35"/>
    <w:rsid w:val="00DC6227"/>
    <w:rsid w:val="00DD0F72"/>
    <w:rsid w:val="00DF2A1C"/>
    <w:rsid w:val="00E34363"/>
    <w:rsid w:val="00E55A3D"/>
    <w:rsid w:val="00E56295"/>
    <w:rsid w:val="00E6218D"/>
    <w:rsid w:val="00E717AD"/>
    <w:rsid w:val="00E823AE"/>
    <w:rsid w:val="00E8271B"/>
    <w:rsid w:val="00E943BC"/>
    <w:rsid w:val="00E94A76"/>
    <w:rsid w:val="00EA3E5C"/>
    <w:rsid w:val="00EC0A34"/>
    <w:rsid w:val="00EE2685"/>
    <w:rsid w:val="00F10348"/>
    <w:rsid w:val="00F11523"/>
    <w:rsid w:val="00F44986"/>
    <w:rsid w:val="00F731D1"/>
    <w:rsid w:val="00F75739"/>
    <w:rsid w:val="00F940EA"/>
    <w:rsid w:val="00FA1C18"/>
    <w:rsid w:val="00FC5703"/>
    <w:rsid w:val="00FE20AF"/>
    <w:rsid w:val="00FF3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74F829-D998-42B4-846A-2D85A555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pPr>
      <w:autoSpaceDE w:val="0"/>
      <w:autoSpaceDN w:val="0"/>
      <w:adjustRightInd w:val="0"/>
    </w:pPr>
    <w:rPr>
      <w:sz w:val="24"/>
      <w:lang w:val="x-none"/>
    </w:rPr>
  </w:style>
  <w:style w:type="character" w:customStyle="1" w:styleId="a">
    <w:name w:val="Основной текст Знак"/>
    <w:link w:val="BodyText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Title">
    <w:name w:val="Title"/>
    <w:basedOn w:val="Normal"/>
    <w:link w:val="a0"/>
    <w:qFormat/>
    <w:pPr>
      <w:jc w:val="center"/>
    </w:pPr>
    <w:rPr>
      <w:b/>
      <w:sz w:val="24"/>
      <w:lang w:val="x-none"/>
    </w:rPr>
  </w:style>
  <w:style w:type="character" w:customStyle="1" w:styleId="a0">
    <w:name w:val="Название Знак"/>
    <w:link w:val="Titl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Normal"/>
    <w:pPr>
      <w:jc w:val="both"/>
    </w:pPr>
    <w:rPr>
      <w:sz w:val="24"/>
      <w:lang w:eastAsia="ar-SA"/>
    </w:rPr>
  </w:style>
  <w:style w:type="paragraph" w:styleId="BodyText3">
    <w:name w:val="Body Text 3"/>
    <w:basedOn w:val="Normal"/>
    <w:link w:val="3"/>
    <w:uiPriority w:val="99"/>
    <w:semiHidden/>
    <w:unhideWhenUsed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link w:val="BodyText3"/>
    <w:uiPriority w:val="99"/>
    <w:semiHidden/>
    <w:rPr>
      <w:rFonts w:ascii="Times New Roman" w:eastAsia="Times New Roman" w:hAnsi="Times New Roman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Верхний колонтитул Знак"/>
    <w:link w:val="Header"/>
    <w:uiPriority w:val="99"/>
    <w:rPr>
      <w:rFonts w:ascii="Times New Roman" w:eastAsia="Times New Roman" w:hAnsi="Times New Roman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Нижний колонтитул Знак"/>
    <w:link w:val="Footer"/>
    <w:uiPriority w:val="9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a3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a4"/>
    <w:uiPriority w:val="99"/>
    <w:unhideWhenUsed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BodyTextIndent"/>
    <w:uiPriority w:val="99"/>
    <w:rPr>
      <w:rFonts w:ascii="Times New Roman" w:eastAsia="Times New Roman" w:hAnsi="Times New Roman"/>
    </w:rPr>
  </w:style>
  <w:style w:type="character" w:customStyle="1" w:styleId="a5">
    <w:name w:val="Гипертекстовая ссылка"/>
    <w:uiPriority w:val="9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32DE-4D23-4694-902A-E01B9D1B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